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240"/>
      </w:tblGrid>
      <w:t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34E4A" w:val="clear"/>
            <w:tcMar>
              <w:top w:type="dxa" w:w="520"/>
              <w:left w:type="dxa" w:w="520"/>
              <w:bottom w:type="dxa" w:w="520"/>
              <w:right w:type="dxa" w:w="520"/>
            </w:tcMar>
          </w:tcPr>
          <w:p>
            <w:pPr>
              <w:spacing w:after="0" w:before="200"/>
            </w:pP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80"/>
                <w:szCs w:val="80"/>
              </w:rPr>
              <w:t xml:space="preserve">ALEX </w:t>
            </w:r>
            <w:r>
              <w:rPr>
                <w:rFonts w:ascii="Calibri" w:cs="Calibri" w:eastAsia="Calibri" w:hAnsi="Calibri"/>
                <w:b/>
                <w:bCs/>
                <w:color w:val="99F6E4"/>
                <w:sz w:val="80"/>
                <w:szCs w:val="80"/>
              </w:rPr>
              <w:t xml:space="preserve">MORRISON</w:t>
            </w:r>
          </w:p>
          <w:p>
            <w:pPr>
              <w:spacing w:after="18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/>
                <w:color w:val="6EE7B7"/>
                <w:spacing w:val="80"/>
                <w:sz w:val="21"/>
                <w:szCs w:val="21"/>
              </w:rPr>
              <w:t xml:space="preserve">SENIOR PRODUCT MANAGER · AI &amp; PLATFORM · 0→1 BUILDER</w:t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60"/>
        <w:gridCol w:w="3060"/>
        <w:gridCol w:w="3060"/>
        <w:gridCol w:w="3060"/>
      </w:tblGrid>
      <w:tr>
        <w:tc>
          <w:tcPr>
            <w:tcW w:type="dxa" w:w="30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948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FFFFFF"/>
                <w:sz w:val="18"/>
                <w:szCs w:val="18"/>
              </w:rPr>
              <w:t xml:space="preserve">✉ alex.morrison@pm.io</w:t>
            </w:r>
          </w:p>
        </w:tc>
        <w:tc>
          <w:tcPr>
            <w:tcW w:type="dxa" w:w="30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948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FFFFFF"/>
                <w:sz w:val="18"/>
                <w:szCs w:val="18"/>
              </w:rPr>
              <w:t xml:space="preserve">☎ +1 (650) 555-0105</w:t>
            </w:r>
          </w:p>
        </w:tc>
        <w:tc>
          <w:tcPr>
            <w:tcW w:type="dxa" w:w="30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948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FFFFFF"/>
                <w:sz w:val="18"/>
                <w:szCs w:val="18"/>
              </w:rPr>
              <w:t xml:space="preserve">⌂ Seattle, WA</w:t>
            </w:r>
          </w:p>
        </w:tc>
        <w:tc>
          <w:tcPr>
            <w:tcW w:type="dxa" w:w="30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948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FFFFFF"/>
                <w:sz w:val="18"/>
                <w:szCs w:val="18"/>
              </w:rPr>
              <w:t xml:space="preserve">⦿ alexmorrison.com</w:t>
            </w:r>
          </w:p>
        </w:tc>
      </w:tr>
    </w:tbl>
    <w:p>
      <w:pPr>
        <w:spacing w:after="0" w:before="120"/>
      </w:pP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0040"/>
      </w:tblGrid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DFA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0" w:before="140"/>
            </w:pPr>
          </w:p>
          <w:tbl>
            <w:tblPr>
              <w:tblW w:type="dxa" w:w="22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200"/>
            </w:tblGrid>
            <w:tr>
              <w:tc>
                <w:tcPr>
                  <w:tcW w:type="dxa" w:w="2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0D9488" w:val="clear"/>
                  <w:tcMar>
                    <w:top w:type="dxa" w:w="60"/>
                    <w:left w:type="dxa" w:w="160"/>
                    <w:bottom w:type="dxa" w:w="60"/>
                    <w:right w:type="dxa" w:w="16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i w:val="false"/>
                      <w:iCs w:val="false"/>
                      <w:caps w:val="false"/>
                      <w:color w:val="FFFFFF"/>
                      <w:sz w:val="17"/>
                      <w:szCs w:val="17"/>
                    </w:rPr>
                    <w:t xml:space="preserve">OpenAI</w:t>
                  </w:r>
                </w:p>
              </w:tc>
            </w:tr>
          </w:tbl>
          <w:p>
            <w:pPr>
              <w:spacing w:after="0" w:before="40"/>
            </w:pPr>
          </w:p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888888"/>
                <w:sz w:val="16"/>
                <w:szCs w:val="16"/>
              </w:rPr>
              <w:t xml:space="preserve">2022 – Present</w:t>
            </w:r>
          </w:p>
        </w:tc>
        <w:tc>
          <w:tcPr>
            <w:tcW w:type="dxa" w:w="10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200"/>
              <w:left w:type="dxa" w:w="200"/>
              <w:bottom w:type="dxa" w:w="200"/>
              <w:right w:type="dxa" w:w="200"/>
            </w:tcMar>
          </w:tcPr>
          <w:p>
            <w:pPr>
              <w:spacing w:after="0" w:before="140"/>
            </w:pPr>
            <w:r>
              <w:rPr>
                <w:rFonts w:ascii="Calibri" w:cs="Calibri" w:eastAsia="Calibri" w:hAnsi="Calibri"/>
                <w:b/>
                <w:bCs/>
                <w:color w:val="134E4A"/>
                <w:sz w:val="22"/>
                <w:szCs w:val="22"/>
              </w:rPr>
              <w:t xml:space="preserve">Head of Product – ChatGPT Enterprise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Led product strategy for ChatGPT Enterprise from 0 to 600k seats in 8 months.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Coordinated 5 engineering teams across 3 time zones; shipped 9-month roadmap on time.</w:t>
            </w:r>
          </w:p>
        </w:tc>
      </w:tr>
    </w:tbl>
    <w:p>
      <w:pPr>
        <w:spacing w:after="0" w:before="80"/>
      </w:pP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0040"/>
      </w:tblGrid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DFA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0" w:before="140"/>
            </w:pPr>
          </w:p>
          <w:tbl>
            <w:tblPr>
              <w:tblW w:type="dxa" w:w="22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200"/>
            </w:tblGrid>
            <w:tr>
              <w:tc>
                <w:tcPr>
                  <w:tcW w:type="dxa" w:w="2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34E4A" w:val="clear"/>
                  <w:tcMar>
                    <w:top w:type="dxa" w:w="60"/>
                    <w:left w:type="dxa" w:w="160"/>
                    <w:bottom w:type="dxa" w:w="60"/>
                    <w:right w:type="dxa" w:w="16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i w:val="false"/>
                      <w:iCs w:val="false"/>
                      <w:caps w:val="false"/>
                      <w:color w:val="FFFFFF"/>
                      <w:sz w:val="17"/>
                      <w:szCs w:val="17"/>
                    </w:rPr>
                    <w:t xml:space="preserve">Slack (Salesforce)</w:t>
                  </w:r>
                </w:p>
              </w:tc>
            </w:tr>
          </w:tbl>
          <w:p>
            <w:pPr>
              <w:spacing w:after="0" w:before="40"/>
            </w:pPr>
          </w:p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888888"/>
                <w:sz w:val="16"/>
                <w:szCs w:val="16"/>
              </w:rPr>
              <w:t xml:space="preserve">2019 – 2022</w:t>
            </w:r>
          </w:p>
        </w:tc>
        <w:tc>
          <w:tcPr>
            <w:tcW w:type="dxa" w:w="10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200"/>
              <w:left w:type="dxa" w:w="200"/>
              <w:bottom w:type="dxa" w:w="200"/>
              <w:right w:type="dxa" w:w="200"/>
            </w:tcMar>
          </w:tcPr>
          <w:p>
            <w:pPr>
              <w:spacing w:after="0" w:before="140"/>
            </w:pPr>
            <w:r>
              <w:rPr>
                <w:rFonts w:ascii="Calibri" w:cs="Calibri" w:eastAsia="Calibri" w:hAnsi="Calibri"/>
                <w:b/>
                <w:bCs/>
                <w:color w:val="134E4A"/>
                <w:sz w:val="22"/>
                <w:szCs w:val="22"/>
              </w:rPr>
              <w:t xml:space="preserve">Senior PM – Platform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Owned Slack Canvas end-to-end: 4M MAU, $0 to $12M ARR.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Led API platform v2 migration with zero breaking changes for 700k developers.</w:t>
            </w:r>
          </w:p>
        </w:tc>
      </w:tr>
    </w:tbl>
    <w:p>
      <w:pPr>
        <w:spacing w:after="0" w:before="80"/>
      </w:pP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0040"/>
      </w:tblGrid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DFA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0" w:before="140"/>
            </w:pPr>
          </w:p>
          <w:tbl>
            <w:tblPr>
              <w:tblW w:type="dxa" w:w="22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200"/>
            </w:tblGrid>
            <w:tr>
              <w:tc>
                <w:tcPr>
                  <w:tcW w:type="dxa" w:w="2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0F766E" w:val="clear"/>
                  <w:tcMar>
                    <w:top w:type="dxa" w:w="60"/>
                    <w:left w:type="dxa" w:w="160"/>
                    <w:bottom w:type="dxa" w:w="60"/>
                    <w:right w:type="dxa" w:w="16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i w:val="false"/>
                      <w:iCs w:val="false"/>
                      <w:caps w:val="false"/>
                      <w:color w:val="FFFFFF"/>
                      <w:sz w:val="17"/>
                      <w:szCs w:val="17"/>
                    </w:rPr>
                    <w:t xml:space="preserve">Google</w:t>
                  </w:r>
                </w:p>
              </w:tc>
            </w:tr>
          </w:tbl>
          <w:p>
            <w:pPr>
              <w:spacing w:after="0" w:before="40"/>
            </w:pPr>
          </w:p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888888"/>
                <w:sz w:val="16"/>
                <w:szCs w:val="16"/>
              </w:rPr>
              <w:t xml:space="preserve">2016 – 2019</w:t>
            </w:r>
          </w:p>
        </w:tc>
        <w:tc>
          <w:tcPr>
            <w:tcW w:type="dxa" w:w="10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200"/>
              <w:left w:type="dxa" w:w="200"/>
              <w:bottom w:type="dxa" w:w="200"/>
              <w:right w:type="dxa" w:w="200"/>
            </w:tcMar>
          </w:tcPr>
          <w:p>
            <w:pPr>
              <w:spacing w:after="0" w:before="140"/>
            </w:pPr>
            <w:r>
              <w:rPr>
                <w:rFonts w:ascii="Calibri" w:cs="Calibri" w:eastAsia="Calibri" w:hAnsi="Calibri"/>
                <w:b/>
                <w:bCs/>
                <w:color w:val="134E4A"/>
                <w:sz w:val="22"/>
                <w:szCs w:val="22"/>
              </w:rPr>
              <w:t xml:space="preserve">Product Manager – Google Workspace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Shipped Google Docs real-time comments to 1.8Bn users.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Launched Workspace Marketplace: 50M installs in Year 1.</w:t>
            </w:r>
          </w:p>
        </w:tc>
      </w:tr>
    </w:tbl>
    <w:p>
      <w:pPr>
        <w:spacing w:after="0" w:before="120"/>
      </w:pP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8840"/>
      </w:tblGrid>
      <w:t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DFA" w:val="clear"/>
            <w:tcMar>
              <w:top w:type="dxa" w:w="400"/>
              <w:left w:type="dxa" w:w="400"/>
              <w:bottom w:type="dxa" w:w="400"/>
              <w:right w:type="dxa" w:w="400"/>
            </w:tcMar>
          </w:tcPr>
          <w:p>
            <w:pPr>
              <w:pBdr>
                <w:bottom w:val="single" w:color="0D9488" w:sz="6" w:space="2"/>
              </w:pBdr>
              <w:spacing w:after="70" w:before="180"/>
            </w:pPr>
            <w:r>
              <w:rPr>
                <w:rFonts w:ascii="Calibri" w:cs="Calibri" w:eastAsia="Calibri" w:hAnsi="Calibri"/>
                <w:b/>
                <w:bCs/>
                <w:caps/>
                <w:color w:val="0D9488"/>
                <w:sz w:val="20"/>
                <w:szCs w:val="20"/>
              </w:rPr>
              <w:t xml:space="preserve">SKILLS</w:t>
            </w:r>
          </w:p>
          <w:p>
            <w:pPr>
              <w:spacing w:after="48" w:before="48"/>
            </w:pPr>
            <w:r>
              <w:rPr>
                <w:rFonts w:ascii="Calibri" w:cs="Calibri" w:eastAsia="Calibri" w:hAnsi="Calibri"/>
                <w:color w:val="333333"/>
                <w:sz w:val="18"/>
                <w:szCs w:val="18"/>
              </w:rPr>
              <w:t xml:space="preserve">Product Strategy  </w:t>
            </w:r>
            <w:r>
              <w:rPr>
                <w:rFonts w:ascii="Arial" w:cs="Arial" w:eastAsia="Arial" w:hAnsi="Arial"/>
                <w:color w:val="0D9488"/>
                <w:sz w:val="14"/>
                <w:szCs w:val="14"/>
              </w:rPr>
              <w:t xml:space="preserve">●●●●●</w:t>
            </w: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  <w:p>
            <w:pPr>
              <w:spacing w:after="48" w:before="48"/>
            </w:pPr>
            <w:r>
              <w:rPr>
                <w:rFonts w:ascii="Calibri" w:cs="Calibri" w:eastAsia="Calibri" w:hAnsi="Calibri"/>
                <w:color w:val="333333"/>
                <w:sz w:val="18"/>
                <w:szCs w:val="18"/>
              </w:rPr>
              <w:t xml:space="preserve">Roadmapping  </w:t>
            </w:r>
            <w:r>
              <w:rPr>
                <w:rFonts w:ascii="Arial" w:cs="Arial" w:eastAsia="Arial" w:hAnsi="Arial"/>
                <w:color w:val="0D9488"/>
                <w:sz w:val="14"/>
                <w:szCs w:val="14"/>
              </w:rPr>
              <w:t xml:space="preserve">●●●●●</w:t>
            </w: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  <w:p>
            <w:pPr>
              <w:spacing w:after="48" w:before="48"/>
            </w:pPr>
            <w:r>
              <w:rPr>
                <w:rFonts w:ascii="Calibri" w:cs="Calibri" w:eastAsia="Calibri" w:hAnsi="Calibri"/>
                <w:color w:val="333333"/>
                <w:sz w:val="18"/>
                <w:szCs w:val="18"/>
              </w:rPr>
              <w:t xml:space="preserve">User Research  </w:t>
            </w:r>
            <w:r>
              <w:rPr>
                <w:rFonts w:ascii="Arial" w:cs="Arial" w:eastAsia="Arial" w:hAnsi="Arial"/>
                <w:color w:val="0D9488"/>
                <w:sz w:val="14"/>
                <w:szCs w:val="14"/>
              </w:rPr>
              <w:t xml:space="preserve">●●●●●</w:t>
            </w: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  <w:p>
            <w:pPr>
              <w:spacing w:after="48" w:before="48"/>
            </w:pPr>
            <w:r>
              <w:rPr>
                <w:rFonts w:ascii="Calibri" w:cs="Calibri" w:eastAsia="Calibri" w:hAnsi="Calibri"/>
                <w:color w:val="333333"/>
                <w:sz w:val="18"/>
                <w:szCs w:val="18"/>
              </w:rPr>
              <w:t xml:space="preserve">Data Analytics  </w:t>
            </w:r>
            <w:r>
              <w:rPr>
                <w:rFonts w:ascii="Arial" w:cs="Arial" w:eastAsia="Arial" w:hAnsi="Arial"/>
                <w:color w:val="0D9488"/>
                <w:sz w:val="14"/>
                <w:szCs w:val="14"/>
              </w:rPr>
              <w:t xml:space="preserve">●●●●</w:t>
            </w: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○</w:t>
            </w:r>
          </w:p>
          <w:p>
            <w:pPr>
              <w:spacing w:after="48" w:before="48"/>
            </w:pPr>
            <w:r>
              <w:rPr>
                <w:rFonts w:ascii="Calibri" w:cs="Calibri" w:eastAsia="Calibri" w:hAnsi="Calibri"/>
                <w:color w:val="333333"/>
                <w:sz w:val="18"/>
                <w:szCs w:val="18"/>
              </w:rPr>
              <w:t xml:space="preserve">SQL / Python  </w:t>
            </w:r>
            <w:r>
              <w:rPr>
                <w:rFonts w:ascii="Arial" w:cs="Arial" w:eastAsia="Arial" w:hAnsi="Arial"/>
                <w:color w:val="0D9488"/>
                <w:sz w:val="14"/>
                <w:szCs w:val="14"/>
              </w:rPr>
              <w:t xml:space="preserve">●●●●</w:t>
            </w: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○</w:t>
            </w:r>
          </w:p>
          <w:p>
            <w:pPr>
              <w:spacing w:after="48" w:before="48"/>
            </w:pPr>
            <w:r>
              <w:rPr>
                <w:rFonts w:ascii="Calibri" w:cs="Calibri" w:eastAsia="Calibri" w:hAnsi="Calibri"/>
                <w:color w:val="333333"/>
                <w:sz w:val="18"/>
                <w:szCs w:val="18"/>
              </w:rPr>
              <w:t xml:space="preserve">Stakeholder Mgmt  </w:t>
            </w:r>
            <w:r>
              <w:rPr>
                <w:rFonts w:ascii="Arial" w:cs="Arial" w:eastAsia="Arial" w:hAnsi="Arial"/>
                <w:color w:val="0D9488"/>
                <w:sz w:val="14"/>
                <w:szCs w:val="14"/>
              </w:rPr>
              <w:t xml:space="preserve">●●●●●</w:t>
            </w: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  <w:p>
            <w:pPr>
              <w:pBdr>
                <w:bottom w:val="single" w:color="0D9488" w:sz="6" w:space="2"/>
              </w:pBdr>
              <w:spacing w:after="70" w:before="180"/>
            </w:pPr>
            <w:r>
              <w:rPr>
                <w:rFonts w:ascii="Calibri" w:cs="Calibri" w:eastAsia="Calibri" w:hAnsi="Calibri"/>
                <w:b/>
                <w:bCs/>
                <w:caps/>
                <w:color w:val="0D9488"/>
                <w:sz w:val="20"/>
                <w:szCs w:val="20"/>
              </w:rPr>
              <w:t xml:space="preserve">EDUCATION</w:t>
            </w:r>
          </w:p>
          <w:p>
            <w:pPr>
              <w:spacing w:after="4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111111"/>
                <w:sz w:val="18"/>
                <w:szCs w:val="18"/>
              </w:rPr>
              <w:t xml:space="preserve">M.B.A. — Stanford GSB · 2016</w:t>
            </w:r>
          </w:p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888888"/>
                <w:sz w:val="17"/>
                <w:szCs w:val="17"/>
              </w:rPr>
              <w:t xml:space="preserve">B.S. CS — MIT · 2012</w:t>
            </w:r>
          </w:p>
          <w:p>
            <w:pPr>
              <w:pBdr>
                <w:bottom w:val="single" w:color="0D9488" w:sz="6" w:space="2"/>
              </w:pBdr>
              <w:spacing w:after="70" w:before="180"/>
            </w:pPr>
            <w:r>
              <w:rPr>
                <w:rFonts w:ascii="Calibri" w:cs="Calibri" w:eastAsia="Calibri" w:hAnsi="Calibri"/>
                <w:b/>
                <w:bCs/>
                <w:caps/>
                <w:color w:val="0D9488"/>
                <w:sz w:val="20"/>
                <w:szCs w:val="20"/>
              </w:rPr>
              <w:t xml:space="preserve">CERTS &amp; LANGUAGES</w:t>
            </w:r>
          </w:p>
          <w:p>
            <w:pPr>
              <w:spacing w:after="40" w:before="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7"/>
                <w:szCs w:val="17"/>
              </w:rPr>
              <w:t xml:space="preserve">CSPO · Google PM · AWS CCP</w:t>
            </w:r>
          </w:p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7"/>
                <w:szCs w:val="17"/>
              </w:rPr>
              <w:t xml:space="preserve">English — Native  ·  French — B2</w:t>
            </w:r>
          </w:p>
        </w:tc>
        <w:tc>
          <w:tcPr>
            <w:tcW w:type="dxa" w:w="88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480"/>
              <w:left w:type="dxa" w:w="480"/>
              <w:bottom w:type="dxa" w:w="480"/>
              <w:right w:type="dxa" w:w="480"/>
            </w:tcMar>
          </w:tcPr>
          <w:p>
            <w:pPr>
              <w:spacing w:after="200" w:before="1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9"/>
                <w:szCs w:val="19"/>
              </w:rPr>
              <w:t xml:space="preserve">Strategic PM with 10 years building AI-powered platforms at Google, Slack, and two YC startups. Expert in zero-to-one product development and data-driven roadmapping.</w:t>
            </w:r>
          </w:p>
          <w:p>
            <w:pPr>
              <w:pBdr>
                <w:bottom w:val="single" w:color="0D9488" w:sz="6" w:space="2"/>
              </w:pBdr>
              <w:spacing w:after="70" w:before="180"/>
            </w:pPr>
            <w:r>
              <w:rPr>
                <w:rFonts w:ascii="Calibri" w:cs="Calibri" w:eastAsia="Calibri" w:hAnsi="Calibri"/>
                <w:b/>
                <w:bCs/>
                <w:caps/>
                <w:color w:val="0D9488"/>
                <w:sz w:val="20"/>
                <w:szCs w:val="20"/>
              </w:rPr>
              <w:t xml:space="preserve">ACHIEVEMENTS</w:t>
            </w:r>
          </w:p>
          <w:p>
            <w:pPr>
              <w:spacing w:after="40" w:before="5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8"/>
                <w:szCs w:val="18"/>
              </w:rPr>
              <w:t xml:space="preserve">★ ChatGPT Enterprise: 600k seats in 8 months (product lead)</w:t>
            </w:r>
          </w:p>
          <w:p>
            <w:pPr>
              <w:spacing w:after="40" w:before="5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8"/>
                <w:szCs w:val="18"/>
              </w:rPr>
              <w:t xml:space="preserve">★ Slack Canvas: 4M MAU, #1 new feature by usage in 2022</w:t>
            </w:r>
          </w:p>
          <w:p>
            <w:pPr>
              <w:spacing w:after="40" w:before="5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8"/>
                <w:szCs w:val="18"/>
              </w:rPr>
              <w:t xml:space="preserve">★ Forbes 30 Under 30 – Enterprise Technology 2021</w:t>
            </w:r>
          </w:p>
          <w:p>
            <w:pPr>
              <w:spacing w:after="40" w:before="5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8"/>
                <w:szCs w:val="18"/>
              </w:rPr>
              <w:t xml:space="preserve">★ Product Hunt #1 Product of the Day (twice)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00" w:hanging="2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2026-05-14T13:05:53.076Z</dcterms:created>
  <dcterms:modified xsi:type="dcterms:W3CDTF">2026-05-14T13:05:53.076Z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