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</w:pPr>
      <w:r>
        <w:rPr>
          <w:rFonts w:ascii="Trebuchet MS" w:cs="Trebuchet MS" w:eastAsia="Trebuchet MS" w:hAnsi="Trebuchet MS"/>
          <w:b/>
          <w:bCs/>
          <w:color w:val="334155"/>
          <w:sz w:val="58"/>
          <w:szCs w:val="58"/>
        </w:rPr>
        <w:t xml:space="preserve">Erik Lindqvist</w:t>
      </w:r>
    </w:p>
    <w:p>
      <w:pPr>
        <w:spacing w:after="20" w:before="0"/>
      </w:pPr>
      <w:r>
        <w:rPr>
          <w:rFonts w:ascii="Trebuchet MS" w:cs="Trebuchet MS" w:eastAsia="Trebuchet MS" w:hAnsi="Trebuchet MS"/>
          <w:color w:val="0F766E"/>
          <w:sz w:val="26"/>
          <w:szCs w:val="26"/>
        </w:rPr>
        <w:t xml:space="preserve">Lead UX Designer</w:t>
      </w:r>
    </w:p>
    <w:p>
      <w:pPr>
        <w:pBdr>
          <w:bottom w:val="single" w:color="0F766E" w:sz="10" w:space="1"/>
        </w:pBdr>
        <w:spacing w:after="60" w:before="60"/>
      </w:pPr>
    </w:p>
    <w:p>
      <w:pPr>
        <w:spacing w:after="80" w:before="8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400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CONTACT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erik.lindqvist@post.com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+1 (206) 555-0411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Seattle, WA 98101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linkedin.com/in/elindqvist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SKILLS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UX Research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Figma / Sketch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Interaction Design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Usability Testing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Design Systems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Accessibility (WCAG)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Prototyping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User Interviews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EDUCATION</w:t>
            </w:r>
          </w:p>
          <w:p>
            <w:pPr>
              <w:spacing w:after="8" w:before="60"/>
            </w:pPr>
            <w:r>
              <w:rPr>
                <w:rFonts w:ascii="Trebuchet MS" w:cs="Trebuchet MS" w:eastAsia="Trebuchet MS" w:hAnsi="Trebuchet MS"/>
                <w:b/>
                <w:bCs/>
                <w:color w:val="334155"/>
                <w:sz w:val="18"/>
                <w:szCs w:val="18"/>
              </w:rPr>
              <w:t xml:space="preserve">M.S. Human-Computer Interaction</w:t>
            </w:r>
          </w:p>
          <w:p>
            <w:pPr>
              <w:spacing w:after="30" w:before="0"/>
            </w:pPr>
            <w:r>
              <w:rPr>
                <w:rFonts w:ascii="Trebuchet MS" w:cs="Trebuchet MS" w:eastAsia="Trebuchet MS" w:hAnsi="Trebuchet MS"/>
                <w:color w:val="777777"/>
                <w:sz w:val="17"/>
                <w:szCs w:val="17"/>
              </w:rPr>
              <w:t xml:space="preserve">University of Washington, 2016</w:t>
            </w:r>
          </w:p>
          <w:p>
            <w:pPr>
              <w:spacing w:after="8" w:before="40"/>
            </w:pPr>
            <w:r>
              <w:rPr>
                <w:rFonts w:ascii="Trebuchet MS" w:cs="Trebuchet MS" w:eastAsia="Trebuchet MS" w:hAnsi="Trebuchet MS"/>
                <w:b/>
                <w:bCs/>
                <w:color w:val="334155"/>
                <w:sz w:val="18"/>
                <w:szCs w:val="18"/>
              </w:rPr>
              <w:t xml:space="preserve">B.A. Psychology</w:t>
            </w:r>
          </w:p>
          <w:p>
            <w:pPr>
              <w:spacing w:after="30" w:before="0"/>
            </w:pPr>
            <w:r>
              <w:rPr>
                <w:rFonts w:ascii="Trebuchet MS" w:cs="Trebuchet MS" w:eastAsia="Trebuchet MS" w:hAnsi="Trebuchet MS"/>
                <w:color w:val="777777"/>
                <w:sz w:val="17"/>
                <w:szCs w:val="17"/>
              </w:rPr>
              <w:t xml:space="preserve">University of Oregon, 2014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CERTIFICATIONS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Nielsen Norman UX Cert.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Google UX Design Certificate</w:t>
            </w:r>
          </w:p>
          <w:p>
            <w:pPr>
              <w:spacing w:after="30" w:before="30"/>
            </w:pPr>
            <w:r>
              <w:rPr>
                <w:rFonts w:ascii="Trebuchet MS" w:cs="Trebuchet MS" w:eastAsia="Trebuchet MS" w:hAnsi="Trebuchet MS"/>
                <w:color w:val="4A5568"/>
                <w:sz w:val="18"/>
                <w:szCs w:val="18"/>
              </w:rPr>
              <w:t xml:space="preserve">Certified Scrum Product Owner</w:t>
            </w:r>
          </w:p>
        </w:tc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PROFILE</w:t>
            </w:r>
          </w:p>
          <w:p>
            <w:pPr>
              <w:spacing w:after="40" w:before="40"/>
            </w:pPr>
            <w:r>
              <w:rPr>
                <w:rFonts w:ascii="Trebuchet MS" w:cs="Trebuchet MS" w:eastAsia="Trebuchet MS" w:hAnsi="Trebuchet MS"/>
                <w:color w:val="4A5568"/>
                <w:sz w:val="20"/>
                <w:szCs w:val="20"/>
              </w:rPr>
              <w:t xml:space="preserve">Senior UX Designer with 8 years creating intuitive digital experiences for SaaS and e-commerce platforms. Skilled at bridging research insights with elegant, accessible design systems that scale across products.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0F766E"/>
                <w:spacing w:val="60"/>
                <w:sz w:val="19"/>
                <w:szCs w:val="19"/>
              </w:rPr>
              <w:t xml:space="preserve">EXPERIENCE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334155"/>
                <w:sz w:val="22"/>
                <w:szCs w:val="22"/>
              </w:rPr>
              <w:t xml:space="preserve">Lead UX Designer</w:t>
            </w:r>
            <w:r>
              <w:rPr>
                <w:rFonts w:ascii="Trebuchet MS" w:cs="Trebuchet MS" w:eastAsia="Trebuchet MS" w:hAnsi="Trebuchet MS"/>
                <w:color w:val="888888"/>
                <w:sz w:val="18"/>
                <w:szCs w:val="18"/>
              </w:rPr>
              <w:t xml:space="preserve">	2020 – Present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20"/>
                <w:szCs w:val="20"/>
              </w:rPr>
              <w:t xml:space="preserve">Microsoft, Seattle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Owned end-to-end design of Teams mobile app reaching 90M daily active users.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Reduced onboarding drop-off by 27% through iterative usability testing and redesign.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Established the first cross-product design system adopted by 14 product teams.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334155"/>
                <w:sz w:val="22"/>
                <w:szCs w:val="22"/>
              </w:rPr>
              <w:t xml:space="preserve">Senior UX Designer</w:t>
            </w:r>
            <w:r>
              <w:rPr>
                <w:rFonts w:ascii="Trebuchet MS" w:cs="Trebuchet MS" w:eastAsia="Trebuchet MS" w:hAnsi="Trebuchet MS"/>
                <w:color w:val="888888"/>
                <w:sz w:val="18"/>
                <w:szCs w:val="18"/>
              </w:rPr>
              <w:t xml:space="preserve">	2017 – 2020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20"/>
                <w:szCs w:val="20"/>
              </w:rPr>
              <w:t xml:space="preserve">Expedia Group, Seattle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Redesigned hotel booking flow, lifting conversion rate by 14% and NPS by 11 points.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Ran 40+ user research sessions per quarter to guide product roadmap decisions.</w:t>
            </w:r>
          </w:p>
          <w:p>
            <w:pPr>
              <w:tabs>
                <w:tab w:val="right" w:pos="7300"/>
              </w:tabs>
              <w:spacing w:after="20" w:before="120"/>
            </w:pPr>
            <w:r>
              <w:rPr>
                <w:rFonts w:ascii="Trebuchet MS" w:cs="Trebuchet MS" w:eastAsia="Trebuchet MS" w:hAnsi="Trebuchet MS"/>
                <w:b/>
                <w:bCs/>
                <w:color w:val="334155"/>
                <w:sz w:val="22"/>
                <w:szCs w:val="22"/>
              </w:rPr>
              <w:t xml:space="preserve">UX Designer</w:t>
            </w:r>
            <w:r>
              <w:rPr>
                <w:rFonts w:ascii="Trebuchet MS" w:cs="Trebuchet MS" w:eastAsia="Trebuchet MS" w:hAnsi="Trebuchet MS"/>
                <w:color w:val="888888"/>
                <w:sz w:val="18"/>
                <w:szCs w:val="18"/>
              </w:rPr>
              <w:t xml:space="preserve">	2015 – 2017</w:t>
            </w:r>
          </w:p>
          <w:p>
            <w:pPr>
              <w:spacing w:after="40" w:before="0"/>
            </w:pPr>
            <w:r>
              <w:rPr>
                <w:rFonts w:ascii="Trebuchet MS" w:cs="Trebuchet MS" w:eastAsia="Trebuchet MS" w:hAnsi="Trebuchet MS"/>
                <w:i/>
                <w:iCs/>
                <w:color w:val="888888"/>
                <w:sz w:val="20"/>
                <w:szCs w:val="20"/>
              </w:rPr>
              <w:t xml:space="preserve">POP Agency, Seattle WA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Delivered responsive web designs for retail and healthcare clients across 12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Trebuchet MS" w:cs="Trebuchet MS" w:eastAsia="Trebuchet MS" w:hAnsi="Trebuchet MS"/>
                <w:color w:val="333333"/>
                <w:sz w:val="20"/>
                <w:szCs w:val="20"/>
              </w:rPr>
              <w:t xml:space="preserve">Created and maintained living style guide reducing design inconsistency by 35%.</w:t>
            </w:r>
          </w:p>
        </w:tc>
      </w:tr>
    </w:tbl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cs="Trebuchet MS" w:eastAsia="Trebuchet MS" w:hAnsi="Trebuchet M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2026-05-09T10:44:58.653Z</dcterms:created>
  <dcterms:modified xsi:type="dcterms:W3CDTF">2026-05-09T10:44:58.653Z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