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560"/>
              <w:left w:type="dxa" w:w="560"/>
              <w:bottom w:type="dxa" w:w="560"/>
              <w:right w:type="dxa" w:w="560"/>
            </w:tcMar>
          </w:tcPr>
          <w:p>
            <w:pPr>
              <w:spacing w:after="0" w:before="200"/>
            </w:pPr>
          </w:p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80"/>
                <w:szCs w:val="80"/>
              </w:rPr>
              <w:t xml:space="preserve">JAMES HARTINGTON</w:t>
            </w:r>
          </w:p>
          <w:p>
            <w:pPr>
              <w:spacing w:after="20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/>
                <w:color w:val="D4A017"/>
                <w:spacing w:val="100"/>
                <w:sz w:val="22"/>
                <w:szCs w:val="22"/>
              </w:rPr>
              <w:t xml:space="preserve">SENIOR CIVIL ENGINEER  ·  P.E.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12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D4A017"/>
                <w:sz w:val="72"/>
                <w:szCs w:val="72"/>
              </w:rPr>
              <w:t xml:space="preserve">16</w:t>
            </w:r>
          </w:p>
          <w:p>
            <w:pPr>
              <w:spacing w:after="12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D4A017"/>
                <w:sz w:val="17"/>
                <w:szCs w:val="17"/>
              </w:rPr>
              <w:t xml:space="preserve">Years Experience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25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12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72"/>
                <w:szCs w:val="72"/>
              </w:rPr>
              <w:t xml:space="preserve">$480M</w:t>
            </w:r>
          </w:p>
          <w:p>
            <w:pPr>
              <w:spacing w:after="12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Projects Delivered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A017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12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E3A5F"/>
                <w:sz w:val="72"/>
                <w:szCs w:val="72"/>
              </w:rPr>
              <w:t xml:space="preserve">P.E.</w:t>
            </w:r>
          </w:p>
          <w:p>
            <w:pPr>
              <w:spacing w:after="12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3A5F"/>
                <w:sz w:val="17"/>
                <w:szCs w:val="17"/>
              </w:rPr>
              <w:t xml:space="preserve">Licensed Engineer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25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12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72"/>
                <w:szCs w:val="72"/>
              </w:rPr>
              <w:t xml:space="preserve">0</w:t>
            </w:r>
          </w:p>
          <w:p>
            <w:pPr>
              <w:spacing w:after="12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Lost-Time Incidents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DF7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3A5F"/>
                <w:sz w:val="18"/>
                <w:szCs w:val="18"/>
              </w:rPr>
              <w:t xml:space="preserve">✉ james.hartington@eng.com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DF7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3A5F"/>
                <w:sz w:val="18"/>
                <w:szCs w:val="18"/>
              </w:rPr>
              <w:t xml:space="preserve">☎ +1 (404) 555-0799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DF7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3A5F"/>
                <w:sz w:val="18"/>
                <w:szCs w:val="18"/>
              </w:rPr>
              <w:t xml:space="preserve">⌂ Atlanta, GA 30301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DF7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E3A5F"/>
                <w:sz w:val="18"/>
                <w:szCs w:val="18"/>
              </w:rPr>
              <w:t xml:space="preserve">P.E. GA #47821 · LEED AP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64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DF7" w:val="clear"/>
            <w:tcMar>
              <w:top w:type="dxa" w:w="380"/>
              <w:left w:type="dxa" w:w="380"/>
              <w:bottom w:type="dxa" w:w="380"/>
              <w:right w:type="dxa" w:w="380"/>
            </w:tcMar>
          </w:tcPr>
          <w:p>
            <w:pPr>
              <w:pBdr>
                <w:bottom w:val="single" w:color="1E3A5F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E3A5F"/>
                <w:sz w:val="20"/>
                <w:szCs w:val="20"/>
              </w:rPr>
              <w:t xml:space="preserve">SKILLS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Structural Analysis </w:t>
            </w:r>
            <w:r>
              <w:rPr>
                <w:rFonts w:ascii="Arial" w:cs="Arial" w:eastAsia="Arial" w:hAnsi="Arial"/>
                <w:color w:val="D4A017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AutoCAD Civil 3D </w:t>
            </w:r>
            <w:r>
              <w:rPr>
                <w:rFonts w:ascii="Arial" w:cs="Arial" w:eastAsia="Arial" w:hAnsi="Arial"/>
                <w:color w:val="D4A017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HEC-RAS Hydraulics </w:t>
            </w:r>
            <w:r>
              <w:rPr>
                <w:rFonts w:ascii="Arial" w:cs="Arial" w:eastAsia="Arial" w:hAnsi="Arial"/>
                <w:color w:val="D4A017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BIM / Revit </w:t>
            </w:r>
            <w:r>
              <w:rPr>
                <w:rFonts w:ascii="Arial" w:cs="Arial" w:eastAsia="Arial" w:hAnsi="Arial"/>
                <w:color w:val="D4A017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Primavera P6 </w:t>
            </w:r>
            <w:r>
              <w:rPr>
                <w:rFonts w:ascii="Arial" w:cs="Arial" w:eastAsia="Arial" w:hAnsi="Arial"/>
                <w:color w:val="D4A017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Cost Estimation </w:t>
            </w:r>
            <w:r>
              <w:rPr>
                <w:rFonts w:ascii="Arial" w:cs="Arial" w:eastAsia="Arial" w:hAnsi="Arial"/>
                <w:color w:val="D4A017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pBdr>
                <w:bottom w:val="single" w:color="1E3A5F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E3A5F"/>
                <w:sz w:val="20"/>
                <w:szCs w:val="20"/>
              </w:rPr>
              <w:t xml:space="preserve">EDUCATION</w:t>
            </w:r>
          </w:p>
          <w:p>
            <w:pPr>
              <w:spacing w:after="4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9"/>
                <w:szCs w:val="19"/>
              </w:rPr>
              <w:t xml:space="preserve">M.S. Civil Engineering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7"/>
                <w:szCs w:val="17"/>
              </w:rPr>
              <w:t xml:space="preserve">Georgia Tech · 2009 · Structural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9"/>
                <w:szCs w:val="19"/>
              </w:rPr>
              <w:t xml:space="preserve">B.S. Civil Engineering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7"/>
                <w:szCs w:val="17"/>
              </w:rPr>
              <w:t xml:space="preserve">Clemson University · 2007</w:t>
            </w:r>
          </w:p>
          <w:p>
            <w:pPr>
              <w:pBdr>
                <w:bottom w:val="single" w:color="1E3A5F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E3A5F"/>
                <w:sz w:val="20"/>
                <w:szCs w:val="20"/>
              </w:rPr>
              <w:t xml:space="preserve">LICENSES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P.E. — Georgia (2012)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P.E. — Florida (2015)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LEED AP BD+C (2014)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PMP – PMI (2017)</w:t>
            </w:r>
          </w:p>
          <w:p>
            <w:pPr>
              <w:pBdr>
                <w:bottom w:val="single" w:color="1E3A5F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E3A5F"/>
                <w:sz w:val="20"/>
                <w:szCs w:val="20"/>
              </w:rPr>
              <w:t xml:space="preserve">LANGUAGES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English — Native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French — Conversational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Mandarin — Basic</w:t>
            </w: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200" w:before="1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Licensed PE with 16 years delivering $480M+ in transportation and water infrastructure. Expert in multi-disciplinary coordination, regulatory compliance, and sustainable design.</w:t>
            </w:r>
          </w:p>
          <w:p>
            <w:pPr>
              <w:pBdr>
                <w:bottom w:val="single" w:color="1E3A5F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E3A5F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Principal Civil Engineer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AECOM, Atlanta GA · 2019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PM on $120M I-285 interchange reconstruction; 6 design disciplines coordinated.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Designed stormwater system for 340-acre mixed-use site meeting MS4 requirements.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Reduced design-review cycle by 22% using BIM coordination protocols.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Senior Civil Engineer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Kimley-Horn, Atlanta GA · 2014 –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roadway and grading design for 12 subdivisions across GA and FL.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Prepared NPDES permits and SWPPP plans for 5-acre+ sites.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Civil Engineer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WSP USA, Atlanta GA · 2009 – 2014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Developed HEC-RAS hydraulic models for 8 stream-restoration projects.</w:t>
            </w:r>
          </w:p>
          <w:p>
            <w:pPr>
              <w:pBdr>
                <w:bottom w:val="single" w:color="1E3A5F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E3A5F"/>
                <w:sz w:val="20"/>
                <w:szCs w:val="20"/>
              </w:rPr>
              <w:t xml:space="preserve">AWARDS</w:t>
            </w:r>
          </w:p>
          <w:p>
            <w:pPr>
              <w:spacing w:after="36" w:before="5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ACEC Georgia Engineering Excellence Award 2022</w:t>
            </w:r>
          </w:p>
          <w:p>
            <w:pPr>
              <w:spacing w:after="36" w:before="5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ENR Southeast Young Professional 2018</w:t>
            </w:r>
          </w:p>
          <w:p>
            <w:pPr>
              <w:spacing w:after="36" w:before="5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Georgia Tech Alumni Leadership Award 2020</w:t>
            </w:r>
          </w:p>
          <w:p>
            <w:pPr>
              <w:spacing w:after="0" w:before="2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2026-05-11T10:20:56.124Z</dcterms:created>
  <dcterms:modified xsi:type="dcterms:W3CDTF">2026-05-11T10:20:56.124Z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