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8643"/>
      </w:tblGrid>
      <w:tr w:rsidR="000425BC" w:rsidRPr="00F60787" w14:paraId="4378A43D" w14:textId="77777777" w:rsidTr="00F60787">
        <w:tblPrEx>
          <w:tblCellMar>
            <w:top w:w="0" w:type="dxa"/>
            <w:bottom w:w="0" w:type="dxa"/>
          </w:tblCellMar>
        </w:tblPrEx>
        <w:trPr>
          <w:trHeight w:val="14222"/>
        </w:trPr>
        <w:tc>
          <w:tcPr>
            <w:tcW w:w="34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2410C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6FBB2720" w14:textId="77777777" w:rsidR="000425BC" w:rsidRDefault="000425BC">
            <w:pPr>
              <w:spacing w:before="240"/>
            </w:pPr>
          </w:p>
          <w:p w14:paraId="79D8EB6F" w14:textId="77777777" w:rsidR="000425BC" w:rsidRPr="00F60787" w:rsidRDefault="00000000">
            <w:pPr>
              <w:spacing w:after="220"/>
              <w:jc w:val="center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olor w:val="F59E0B"/>
                <w:sz w:val="24"/>
                <w:szCs w:val="24"/>
                <w:lang w:val="en-US"/>
              </w:rPr>
              <w:t>[ ✿ PHOTO ✿ ]</w:t>
            </w:r>
          </w:p>
          <w:p w14:paraId="11CD086C" w14:textId="77777777" w:rsidR="000425BC" w:rsidRPr="00F60787" w:rsidRDefault="00000000">
            <w:pPr>
              <w:spacing w:before="80" w:after="8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aps/>
                <w:color w:val="F59E0B"/>
                <w:sz w:val="18"/>
                <w:szCs w:val="18"/>
                <w:lang w:val="en-US"/>
              </w:rPr>
              <w:t>CONTACT</w:t>
            </w:r>
          </w:p>
          <w:p w14:paraId="01C8DDE5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Segoe UI Emoji" w:eastAsia="Segoe UI Emoji" w:hAnsi="Segoe UI Emoji" w:cs="Segoe UI Emoji"/>
                <w:color w:val="FFE4B5"/>
                <w:sz w:val="18"/>
                <w:szCs w:val="18"/>
                <w:lang w:val="en-US"/>
              </w:rPr>
              <w:t xml:space="preserve">✉  </w:t>
            </w:r>
            <w:r w:rsidRPr="00F60787">
              <w:rPr>
                <w:rFonts w:ascii="Calibri" w:eastAsia="Calibri" w:hAnsi="Calibri" w:cs="Calibri"/>
                <w:color w:val="FFE4B5"/>
                <w:sz w:val="18"/>
                <w:szCs w:val="18"/>
                <w:lang w:val="en-US"/>
              </w:rPr>
              <w:t>zara.osei@studio.io</w:t>
            </w:r>
          </w:p>
          <w:p w14:paraId="11F558AF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Segoe UI Emoji" w:eastAsia="Segoe UI Emoji" w:hAnsi="Segoe UI Emoji" w:cs="Segoe UI Emoji"/>
                <w:color w:val="FFE4B5"/>
                <w:sz w:val="18"/>
                <w:szCs w:val="18"/>
                <w:lang w:val="en-US"/>
              </w:rPr>
              <w:t xml:space="preserve">✆  </w:t>
            </w:r>
            <w:r w:rsidRPr="00F60787">
              <w:rPr>
                <w:rFonts w:ascii="Calibri" w:eastAsia="Calibri" w:hAnsi="Calibri" w:cs="Calibri"/>
                <w:color w:val="FFE4B5"/>
                <w:sz w:val="18"/>
                <w:szCs w:val="18"/>
                <w:lang w:val="en-US"/>
              </w:rPr>
              <w:t>+1 (323) 555-0967</w:t>
            </w:r>
          </w:p>
          <w:p w14:paraId="0C57F7CA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Segoe UI Emoji" w:eastAsia="Segoe UI Emoji" w:hAnsi="Segoe UI Emoji" w:cs="Segoe UI Emoji"/>
                <w:color w:val="FFE4B5"/>
                <w:sz w:val="18"/>
                <w:szCs w:val="18"/>
                <w:lang w:val="en-US"/>
              </w:rPr>
              <w:t xml:space="preserve">⌂  </w:t>
            </w:r>
            <w:r w:rsidRPr="00F60787">
              <w:rPr>
                <w:rFonts w:ascii="Calibri" w:eastAsia="Calibri" w:hAnsi="Calibri" w:cs="Calibri"/>
                <w:color w:val="FFE4B5"/>
                <w:sz w:val="18"/>
                <w:szCs w:val="18"/>
                <w:lang w:val="en-US"/>
              </w:rPr>
              <w:t>Los Angeles, CA 90015</w:t>
            </w:r>
          </w:p>
          <w:p w14:paraId="25C9AC11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Segoe UI Emoji" w:eastAsia="Segoe UI Emoji" w:hAnsi="Segoe UI Emoji" w:cs="Segoe UI Emoji"/>
                <w:color w:val="FFE4B5"/>
                <w:sz w:val="18"/>
                <w:szCs w:val="18"/>
                <w:lang w:val="en-US"/>
              </w:rPr>
              <w:t xml:space="preserve">⚲  </w:t>
            </w:r>
            <w:r w:rsidRPr="00F60787">
              <w:rPr>
                <w:rFonts w:ascii="Calibri" w:eastAsia="Calibri" w:hAnsi="Calibri" w:cs="Calibri"/>
                <w:color w:val="FFE4B5"/>
                <w:sz w:val="18"/>
                <w:szCs w:val="18"/>
                <w:lang w:val="en-US"/>
              </w:rPr>
              <w:t>zaraoseidesign.com</w:t>
            </w:r>
          </w:p>
          <w:p w14:paraId="44DADE0B" w14:textId="77777777" w:rsidR="000425BC" w:rsidRPr="00F60787" w:rsidRDefault="000425BC">
            <w:pPr>
              <w:spacing w:before="180"/>
              <w:rPr>
                <w:lang w:val="en-US"/>
              </w:rPr>
            </w:pPr>
          </w:p>
          <w:p w14:paraId="1B852BFB" w14:textId="77777777" w:rsidR="000425BC" w:rsidRPr="00F60787" w:rsidRDefault="00000000">
            <w:pPr>
              <w:spacing w:before="80" w:after="8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aps/>
                <w:color w:val="F59E0B"/>
                <w:sz w:val="18"/>
                <w:szCs w:val="18"/>
                <w:lang w:val="en-US"/>
              </w:rPr>
              <w:t>CREATIVE SKILLS</w:t>
            </w:r>
          </w:p>
          <w:p w14:paraId="5EF509CF" w14:textId="77777777" w:rsidR="000425BC" w:rsidRPr="00F60787" w:rsidRDefault="00000000">
            <w:pPr>
              <w:spacing w:before="44" w:after="44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Adobe Creative Suite</w:t>
            </w:r>
            <w:r w:rsidRPr="00F60787">
              <w:rPr>
                <w:rFonts w:ascii="Arial" w:eastAsia="Arial" w:hAnsi="Arial" w:cs="Arial"/>
                <w:color w:val="F59E0B"/>
                <w:sz w:val="14"/>
                <w:szCs w:val="14"/>
                <w:lang w:val="en-US"/>
              </w:rPr>
              <w:t xml:space="preserve">  ■■■■■■■■■■</w:t>
            </w:r>
          </w:p>
          <w:p w14:paraId="79862AEE" w14:textId="77777777" w:rsidR="000425BC" w:rsidRPr="00F60787" w:rsidRDefault="00000000">
            <w:pPr>
              <w:spacing w:before="44" w:after="44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Figma / Sketch</w:t>
            </w:r>
            <w:r w:rsidRPr="00F60787">
              <w:rPr>
                <w:rFonts w:ascii="Arial" w:eastAsia="Arial" w:hAnsi="Arial" w:cs="Arial"/>
                <w:color w:val="F59E0B"/>
                <w:sz w:val="14"/>
                <w:szCs w:val="14"/>
                <w:lang w:val="en-US"/>
              </w:rPr>
              <w:t xml:space="preserve">  ■■■■■■■■■</w:t>
            </w:r>
            <w:r w:rsidRPr="00F60787">
              <w:rPr>
                <w:rFonts w:ascii="Arial" w:eastAsia="Arial" w:hAnsi="Arial" w:cs="Arial"/>
                <w:color w:val="8B3A0A"/>
                <w:sz w:val="14"/>
                <w:szCs w:val="14"/>
                <w:lang w:val="en-US"/>
              </w:rPr>
              <w:t>□</w:t>
            </w:r>
          </w:p>
          <w:p w14:paraId="2B29D969" w14:textId="77777777" w:rsidR="000425BC" w:rsidRPr="00F60787" w:rsidRDefault="00000000">
            <w:pPr>
              <w:spacing w:before="44" w:after="44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Motion Design</w:t>
            </w:r>
            <w:r w:rsidRPr="00F60787">
              <w:rPr>
                <w:rFonts w:ascii="Arial" w:eastAsia="Arial" w:hAnsi="Arial" w:cs="Arial"/>
                <w:color w:val="F59E0B"/>
                <w:sz w:val="14"/>
                <w:szCs w:val="14"/>
                <w:lang w:val="en-US"/>
              </w:rPr>
              <w:t xml:space="preserve">  ■■■■■■■■</w:t>
            </w:r>
            <w:r w:rsidRPr="00F60787">
              <w:rPr>
                <w:rFonts w:ascii="Arial" w:eastAsia="Arial" w:hAnsi="Arial" w:cs="Arial"/>
                <w:color w:val="8B3A0A"/>
                <w:sz w:val="14"/>
                <w:szCs w:val="14"/>
                <w:lang w:val="en-US"/>
              </w:rPr>
              <w:t>□□</w:t>
            </w:r>
          </w:p>
          <w:p w14:paraId="7F8648D0" w14:textId="77777777" w:rsidR="000425BC" w:rsidRPr="00F60787" w:rsidRDefault="00000000">
            <w:pPr>
              <w:spacing w:before="44" w:after="44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Brand Strategy</w:t>
            </w:r>
            <w:r w:rsidRPr="00F60787">
              <w:rPr>
                <w:rFonts w:ascii="Arial" w:eastAsia="Arial" w:hAnsi="Arial" w:cs="Arial"/>
                <w:color w:val="F59E0B"/>
                <w:sz w:val="14"/>
                <w:szCs w:val="14"/>
                <w:lang w:val="en-US"/>
              </w:rPr>
              <w:t xml:space="preserve">  ■■■■■■■■■</w:t>
            </w:r>
            <w:r w:rsidRPr="00F60787">
              <w:rPr>
                <w:rFonts w:ascii="Arial" w:eastAsia="Arial" w:hAnsi="Arial" w:cs="Arial"/>
                <w:color w:val="8B3A0A"/>
                <w:sz w:val="14"/>
                <w:szCs w:val="14"/>
                <w:lang w:val="en-US"/>
              </w:rPr>
              <w:t>□</w:t>
            </w:r>
          </w:p>
          <w:p w14:paraId="5DA45231" w14:textId="77777777" w:rsidR="000425BC" w:rsidRPr="00F60787" w:rsidRDefault="00000000">
            <w:pPr>
              <w:spacing w:before="44" w:after="44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Typography</w:t>
            </w:r>
            <w:r w:rsidRPr="00F60787">
              <w:rPr>
                <w:rFonts w:ascii="Arial" w:eastAsia="Arial" w:hAnsi="Arial" w:cs="Arial"/>
                <w:color w:val="F59E0B"/>
                <w:sz w:val="14"/>
                <w:szCs w:val="14"/>
                <w:lang w:val="en-US"/>
              </w:rPr>
              <w:t xml:space="preserve">  ■■■■■■■■■■</w:t>
            </w:r>
          </w:p>
          <w:p w14:paraId="03F1FABF" w14:textId="77777777" w:rsidR="000425BC" w:rsidRPr="00F60787" w:rsidRDefault="000425BC">
            <w:pPr>
              <w:spacing w:before="180"/>
              <w:rPr>
                <w:lang w:val="en-US"/>
              </w:rPr>
            </w:pPr>
          </w:p>
          <w:p w14:paraId="752D15CD" w14:textId="77777777" w:rsidR="000425BC" w:rsidRPr="00F60787" w:rsidRDefault="00000000">
            <w:pPr>
              <w:spacing w:before="80" w:after="8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aps/>
                <w:color w:val="F59E0B"/>
                <w:sz w:val="18"/>
                <w:szCs w:val="18"/>
                <w:lang w:val="en-US"/>
              </w:rPr>
              <w:t>SOFTWARE</w:t>
            </w:r>
          </w:p>
          <w:p w14:paraId="5DAA3DF3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FFD580"/>
                <w:sz w:val="18"/>
                <w:szCs w:val="18"/>
                <w:lang w:val="en-US"/>
              </w:rPr>
              <w:t>◆ After Effects</w:t>
            </w:r>
          </w:p>
          <w:p w14:paraId="67178371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FFD580"/>
                <w:sz w:val="18"/>
                <w:szCs w:val="18"/>
                <w:lang w:val="en-US"/>
              </w:rPr>
              <w:t>◆ Cinema 4D</w:t>
            </w:r>
          </w:p>
          <w:p w14:paraId="0C1A8309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FFD580"/>
                <w:sz w:val="18"/>
                <w:szCs w:val="18"/>
                <w:lang w:val="en-US"/>
              </w:rPr>
              <w:t>◆ Blender</w:t>
            </w:r>
          </w:p>
          <w:p w14:paraId="7021A2D8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FFD580"/>
                <w:sz w:val="18"/>
                <w:szCs w:val="18"/>
                <w:lang w:val="en-US"/>
              </w:rPr>
              <w:t>◆ Webflow</w:t>
            </w:r>
          </w:p>
          <w:p w14:paraId="5571299C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FFD580"/>
                <w:sz w:val="18"/>
                <w:szCs w:val="18"/>
                <w:lang w:val="en-US"/>
              </w:rPr>
              <w:t>◆ Procreate</w:t>
            </w:r>
          </w:p>
          <w:p w14:paraId="71562A4C" w14:textId="77777777" w:rsidR="000425BC" w:rsidRPr="00F60787" w:rsidRDefault="000425BC">
            <w:pPr>
              <w:spacing w:before="180"/>
              <w:rPr>
                <w:lang w:val="en-US"/>
              </w:rPr>
            </w:pPr>
          </w:p>
          <w:p w14:paraId="11A1A3A4" w14:textId="77777777" w:rsidR="000425BC" w:rsidRPr="00F60787" w:rsidRDefault="00000000">
            <w:pPr>
              <w:spacing w:before="80" w:after="8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aps/>
                <w:color w:val="F59E0B"/>
                <w:sz w:val="18"/>
                <w:szCs w:val="18"/>
                <w:lang w:val="en-US"/>
              </w:rPr>
              <w:t>EDUCATION</w:t>
            </w:r>
          </w:p>
          <w:p w14:paraId="010F9224" w14:textId="77777777" w:rsidR="000425BC" w:rsidRPr="00F60787" w:rsidRDefault="00000000">
            <w:pPr>
              <w:spacing w:before="80" w:after="8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>B.F.A. Graphic Design</w:t>
            </w:r>
          </w:p>
          <w:p w14:paraId="4D660E19" w14:textId="77777777" w:rsidR="000425BC" w:rsidRPr="00F60787" w:rsidRDefault="00000000">
            <w:pPr>
              <w:spacing w:after="4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FFD580"/>
                <w:sz w:val="17"/>
                <w:szCs w:val="17"/>
                <w:lang w:val="en-US"/>
              </w:rPr>
              <w:t>ArtCenter College of Design · 2012–2016</w:t>
            </w:r>
          </w:p>
          <w:p w14:paraId="5F37B690" w14:textId="77777777" w:rsidR="000425BC" w:rsidRPr="00F60787" w:rsidRDefault="000425BC">
            <w:pPr>
              <w:spacing w:before="180"/>
              <w:rPr>
                <w:lang w:val="en-US"/>
              </w:rPr>
            </w:pPr>
          </w:p>
          <w:p w14:paraId="7763A3AD" w14:textId="77777777" w:rsidR="000425BC" w:rsidRPr="00F60787" w:rsidRDefault="00000000">
            <w:pPr>
              <w:spacing w:before="80" w:after="8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aps/>
                <w:color w:val="F59E0B"/>
                <w:sz w:val="18"/>
                <w:szCs w:val="18"/>
                <w:lang w:val="en-US"/>
              </w:rPr>
              <w:t>CERTIFICATIONS</w:t>
            </w:r>
          </w:p>
          <w:p w14:paraId="448B1D3B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FFD580"/>
                <w:sz w:val="17"/>
                <w:szCs w:val="17"/>
                <w:lang w:val="en-US"/>
              </w:rPr>
              <w:t>✦ Adobe Certified Expert (ACE)</w:t>
            </w:r>
          </w:p>
          <w:p w14:paraId="27ED442A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FFD580"/>
                <w:sz w:val="17"/>
                <w:szCs w:val="17"/>
                <w:lang w:val="en-US"/>
              </w:rPr>
              <w:t>✦ Google UX Design Certificate</w:t>
            </w:r>
          </w:p>
          <w:p w14:paraId="545CD008" w14:textId="77777777" w:rsidR="000425BC" w:rsidRPr="00F60787" w:rsidRDefault="00000000">
            <w:pPr>
              <w:spacing w:before="48" w:after="48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FFD580"/>
                <w:sz w:val="17"/>
                <w:szCs w:val="17"/>
                <w:lang w:val="en-US"/>
              </w:rPr>
              <w:t>✦ Brand Strategy – IDEO</w:t>
            </w:r>
          </w:p>
          <w:p w14:paraId="07A59568" w14:textId="77777777" w:rsidR="000425BC" w:rsidRPr="00F60787" w:rsidRDefault="000425BC">
            <w:pPr>
              <w:spacing w:before="200"/>
              <w:rPr>
                <w:lang w:val="en-US"/>
              </w:rPr>
            </w:pPr>
          </w:p>
        </w:tc>
        <w:tc>
          <w:tcPr>
            <w:tcW w:w="864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C7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766169BB" w14:textId="77777777" w:rsidR="000425BC" w:rsidRPr="00F60787" w:rsidRDefault="000425BC">
            <w:pPr>
              <w:spacing w:before="240"/>
              <w:rPr>
                <w:lang w:val="en-US"/>
              </w:rPr>
            </w:pPr>
          </w:p>
          <w:p w14:paraId="1222188F" w14:textId="77777777" w:rsidR="000425BC" w:rsidRPr="00F60787" w:rsidRDefault="00000000">
            <w:pPr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olor w:val="1C1917"/>
                <w:sz w:val="58"/>
                <w:szCs w:val="58"/>
                <w:lang w:val="en-US"/>
              </w:rPr>
              <w:t>Zara Osei</w:t>
            </w:r>
          </w:p>
          <w:p w14:paraId="4114CF89" w14:textId="77777777" w:rsidR="000425BC" w:rsidRPr="00F60787" w:rsidRDefault="00000000">
            <w:pPr>
              <w:spacing w:after="3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C2410C"/>
                <w:sz w:val="24"/>
                <w:szCs w:val="24"/>
                <w:lang w:val="en-US"/>
              </w:rPr>
              <w:t>Creative Director  ·  Brand &amp; Motion</w:t>
            </w:r>
          </w:p>
          <w:p w14:paraId="566A8D57" w14:textId="77777777" w:rsidR="000425BC" w:rsidRPr="00F60787" w:rsidRDefault="000425BC">
            <w:pPr>
              <w:pBdr>
                <w:bottom w:val="single" w:sz="8" w:space="2" w:color="F59E0B"/>
              </w:pBdr>
              <w:spacing w:before="20" w:after="180"/>
              <w:rPr>
                <w:lang w:val="en-US"/>
              </w:rPr>
            </w:pPr>
          </w:p>
          <w:p w14:paraId="50BD22E3" w14:textId="77777777" w:rsidR="000425BC" w:rsidRPr="00F60787" w:rsidRDefault="00000000">
            <w:pPr>
              <w:spacing w:after="18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i/>
                <w:iCs/>
                <w:color w:val="555555"/>
                <w:sz w:val="19"/>
                <w:szCs w:val="19"/>
                <w:lang w:val="en-US"/>
              </w:rPr>
              <w:t>Multidisciplinary designer with 9 years crafting brand identities, motion graphics, and digital experiences for global consumer brands. Clients include Nike, Netflix, and Oatly.</w:t>
            </w:r>
          </w:p>
          <w:p w14:paraId="02F047F8" w14:textId="77777777" w:rsidR="000425BC" w:rsidRPr="00F60787" w:rsidRDefault="00000000">
            <w:pPr>
              <w:pBdr>
                <w:bottom w:val="single" w:sz="6" w:space="2" w:color="C2410C"/>
              </w:pBdr>
              <w:spacing w:before="200" w:after="8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olor w:val="C2410C"/>
                <w:lang w:val="en-US"/>
              </w:rPr>
              <w:t>EXPERIENCE</w:t>
            </w:r>
          </w:p>
          <w:p w14:paraId="57059EFA" w14:textId="77777777" w:rsidR="000425BC" w:rsidRPr="00F60787" w:rsidRDefault="00000000">
            <w:pPr>
              <w:spacing w:before="15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olor w:val="C2410C"/>
                <w:sz w:val="22"/>
                <w:szCs w:val="22"/>
                <w:lang w:val="en-US"/>
              </w:rPr>
              <w:t>Creative Director</w:t>
            </w:r>
          </w:p>
          <w:p w14:paraId="0DB0CB45" w14:textId="77777777" w:rsidR="000425BC" w:rsidRPr="00F60787" w:rsidRDefault="00000000">
            <w:pPr>
              <w:spacing w:after="3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Prophet Brand Strategy, Los Angeles CA</w:t>
            </w:r>
            <w:r w:rsidRPr="00F60787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2021 – Present</w:t>
            </w:r>
          </w:p>
          <w:p w14:paraId="5272D681" w14:textId="77777777" w:rsidR="000425BC" w:rsidRPr="00F6078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Led rebrands for 3 Fortune 500 clients across identity, digital, and packaging.</w:t>
            </w:r>
          </w:p>
          <w:p w14:paraId="1A9BF4CC" w14:textId="77777777" w:rsidR="000425BC" w:rsidRPr="00F6078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Grew the design team from 4 to 14 and introduced an OKR-based review process.</w:t>
            </w:r>
          </w:p>
          <w:p w14:paraId="6C0AF918" w14:textId="77777777" w:rsidR="000425BC" w:rsidRPr="00F6078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Directed Nike Women's Campaign visual identity viewed by 140M+ people globally.</w:t>
            </w:r>
          </w:p>
          <w:p w14:paraId="7C02F664" w14:textId="77777777" w:rsidR="000425BC" w:rsidRPr="00F60787" w:rsidRDefault="00000000">
            <w:pPr>
              <w:spacing w:before="15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olor w:val="C2410C"/>
                <w:sz w:val="22"/>
                <w:szCs w:val="22"/>
                <w:lang w:val="en-US"/>
              </w:rPr>
              <w:t>Senior Brand Designer</w:t>
            </w:r>
          </w:p>
          <w:p w14:paraId="18B35118" w14:textId="77777777" w:rsidR="000425BC" w:rsidRPr="00F60787" w:rsidRDefault="00000000">
            <w:pPr>
              <w:spacing w:after="3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Wolff Olins, Los Angeles CA</w:t>
            </w:r>
            <w:r w:rsidRPr="00F60787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2017 – 2021</w:t>
            </w:r>
          </w:p>
          <w:p w14:paraId="323AB573" w14:textId="77777777" w:rsidR="000425BC" w:rsidRPr="00F6078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Designed the brand system for a streaming platform launch reaching 42M subscribers.</w:t>
            </w:r>
          </w:p>
          <w:p w14:paraId="114FCB4E" w14:textId="77777777" w:rsidR="000425BC" w:rsidRPr="00F6078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Created motion identity package that won an AICP Award for design excellence.</w:t>
            </w:r>
          </w:p>
          <w:p w14:paraId="3D373099" w14:textId="77777777" w:rsidR="000425BC" w:rsidRPr="00F60787" w:rsidRDefault="00000000">
            <w:pPr>
              <w:spacing w:before="15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olor w:val="C2410C"/>
                <w:sz w:val="22"/>
                <w:szCs w:val="22"/>
                <w:lang w:val="en-US"/>
              </w:rPr>
              <w:t>Graphic Designer</w:t>
            </w:r>
          </w:p>
          <w:p w14:paraId="09503F71" w14:textId="77777777" w:rsidR="000425BC" w:rsidRPr="00F60787" w:rsidRDefault="00000000">
            <w:pPr>
              <w:spacing w:after="3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TBWA\Chiat\Day, Los Angeles CA</w:t>
            </w:r>
            <w:r w:rsidRPr="00F60787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2016 – 2017</w:t>
            </w:r>
          </w:p>
          <w:p w14:paraId="669E8E11" w14:textId="77777777" w:rsidR="000425BC" w:rsidRPr="00F6078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Supported integrated campaigns for Apple, Airbnb, and Pepsi accounts.</w:t>
            </w:r>
          </w:p>
          <w:p w14:paraId="6BBD0EF8" w14:textId="77777777" w:rsidR="000425BC" w:rsidRPr="00F60787" w:rsidRDefault="00000000">
            <w:pPr>
              <w:pBdr>
                <w:bottom w:val="single" w:sz="6" w:space="2" w:color="C2410C"/>
              </w:pBdr>
              <w:spacing w:before="200" w:after="80"/>
              <w:rPr>
                <w:lang w:val="en-US"/>
              </w:rPr>
            </w:pPr>
            <w:r w:rsidRPr="00F60787">
              <w:rPr>
                <w:rFonts w:ascii="Calibri" w:eastAsia="Calibri" w:hAnsi="Calibri" w:cs="Calibri"/>
                <w:b/>
                <w:bCs/>
                <w:color w:val="C2410C"/>
                <w:lang w:val="en-US"/>
              </w:rPr>
              <w:t>AWARDS</w:t>
            </w:r>
          </w:p>
          <w:p w14:paraId="4EF43668" w14:textId="77777777" w:rsidR="000425BC" w:rsidRPr="00F60787" w:rsidRDefault="00000000">
            <w:pPr>
              <w:spacing w:before="60" w:after="40"/>
              <w:rPr>
                <w:lang w:val="en-US"/>
              </w:rPr>
            </w:pPr>
            <w:proofErr w:type="gram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🏆</w:t>
            </w:r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 AIGA</w:t>
            </w:r>
            <w:proofErr w:type="gramEnd"/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50 Books / 50 Covers 2023</w:t>
            </w:r>
          </w:p>
          <w:p w14:paraId="09D8066E" w14:textId="77777777" w:rsidR="000425BC" w:rsidRPr="00F60787" w:rsidRDefault="00000000">
            <w:pPr>
              <w:spacing w:before="60" w:after="40"/>
              <w:rPr>
                <w:lang w:val="en-US"/>
              </w:rPr>
            </w:pPr>
            <w:proofErr w:type="gram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🏆</w:t>
            </w:r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 Addy</w:t>
            </w:r>
            <w:proofErr w:type="gramEnd"/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Gold Award – Packaging Design 2022</w:t>
            </w:r>
          </w:p>
          <w:p w14:paraId="3F7B6AD9" w14:textId="77777777" w:rsidR="000425BC" w:rsidRPr="00F60787" w:rsidRDefault="00000000">
            <w:pPr>
              <w:spacing w:before="60" w:after="40"/>
              <w:rPr>
                <w:lang w:val="en-US"/>
              </w:rPr>
            </w:pPr>
            <w:proofErr w:type="gram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🏆</w:t>
            </w:r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 HOW</w:t>
            </w:r>
            <w:proofErr w:type="gramEnd"/>
            <w:r w:rsidRPr="00F6078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International Design Award 2021</w:t>
            </w:r>
          </w:p>
          <w:p w14:paraId="7CBEEC35" w14:textId="77777777" w:rsidR="000425BC" w:rsidRPr="00F60787" w:rsidRDefault="000425BC">
            <w:pPr>
              <w:spacing w:before="200"/>
              <w:rPr>
                <w:lang w:val="en-US"/>
              </w:rPr>
            </w:pPr>
          </w:p>
        </w:tc>
      </w:tr>
    </w:tbl>
    <w:p w14:paraId="0641A316" w14:textId="77777777" w:rsidR="006E5FB7" w:rsidRPr="00F60787" w:rsidRDefault="006E5FB7">
      <w:pPr>
        <w:rPr>
          <w:lang w:val="en-US"/>
        </w:rPr>
      </w:pPr>
    </w:p>
    <w:sectPr w:rsidR="006E5FB7" w:rsidRPr="00F60787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C7E85"/>
    <w:multiLevelType w:val="hybridMultilevel"/>
    <w:tmpl w:val="2842E758"/>
    <w:lvl w:ilvl="0" w:tplc="A62C7DD0">
      <w:start w:val="1"/>
      <w:numFmt w:val="bullet"/>
      <w:lvlText w:val="•"/>
      <w:lvlJc w:val="left"/>
      <w:pPr>
        <w:ind w:left="360" w:hanging="260"/>
      </w:pPr>
    </w:lvl>
    <w:lvl w:ilvl="1" w:tplc="191A4D28">
      <w:numFmt w:val="decimal"/>
      <w:lvlText w:val=""/>
      <w:lvlJc w:val="left"/>
    </w:lvl>
    <w:lvl w:ilvl="2" w:tplc="5BC28F9A">
      <w:numFmt w:val="decimal"/>
      <w:lvlText w:val=""/>
      <w:lvlJc w:val="left"/>
    </w:lvl>
    <w:lvl w:ilvl="3" w:tplc="AC5E3B08">
      <w:numFmt w:val="decimal"/>
      <w:lvlText w:val=""/>
      <w:lvlJc w:val="left"/>
    </w:lvl>
    <w:lvl w:ilvl="4" w:tplc="FA682558">
      <w:numFmt w:val="decimal"/>
      <w:lvlText w:val=""/>
      <w:lvlJc w:val="left"/>
    </w:lvl>
    <w:lvl w:ilvl="5" w:tplc="1AD2716C">
      <w:numFmt w:val="decimal"/>
      <w:lvlText w:val=""/>
      <w:lvlJc w:val="left"/>
    </w:lvl>
    <w:lvl w:ilvl="6" w:tplc="958465DC">
      <w:numFmt w:val="decimal"/>
      <w:lvlText w:val=""/>
      <w:lvlJc w:val="left"/>
    </w:lvl>
    <w:lvl w:ilvl="7" w:tplc="346A3F74">
      <w:numFmt w:val="decimal"/>
      <w:lvlText w:val=""/>
      <w:lvlJc w:val="left"/>
    </w:lvl>
    <w:lvl w:ilvl="8" w:tplc="C67280DE">
      <w:numFmt w:val="decimal"/>
      <w:lvlText w:val=""/>
      <w:lvlJc w:val="left"/>
    </w:lvl>
  </w:abstractNum>
  <w:abstractNum w:abstractNumId="1" w15:restartNumberingAfterBreak="0">
    <w:nsid w:val="705417BF"/>
    <w:multiLevelType w:val="hybridMultilevel"/>
    <w:tmpl w:val="6CD80FCA"/>
    <w:lvl w:ilvl="0" w:tplc="1F4CE71C">
      <w:start w:val="1"/>
      <w:numFmt w:val="bullet"/>
      <w:lvlText w:val="●"/>
      <w:lvlJc w:val="left"/>
      <w:pPr>
        <w:ind w:left="720" w:hanging="360"/>
      </w:pPr>
    </w:lvl>
    <w:lvl w:ilvl="1" w:tplc="E1F87B66">
      <w:start w:val="1"/>
      <w:numFmt w:val="bullet"/>
      <w:lvlText w:val="○"/>
      <w:lvlJc w:val="left"/>
      <w:pPr>
        <w:ind w:left="1440" w:hanging="360"/>
      </w:pPr>
    </w:lvl>
    <w:lvl w:ilvl="2" w:tplc="9C969C10">
      <w:start w:val="1"/>
      <w:numFmt w:val="bullet"/>
      <w:lvlText w:val="■"/>
      <w:lvlJc w:val="left"/>
      <w:pPr>
        <w:ind w:left="2160" w:hanging="360"/>
      </w:pPr>
    </w:lvl>
    <w:lvl w:ilvl="3" w:tplc="BA500C64">
      <w:start w:val="1"/>
      <w:numFmt w:val="bullet"/>
      <w:lvlText w:val="●"/>
      <w:lvlJc w:val="left"/>
      <w:pPr>
        <w:ind w:left="2880" w:hanging="360"/>
      </w:pPr>
    </w:lvl>
    <w:lvl w:ilvl="4" w:tplc="A2760316">
      <w:start w:val="1"/>
      <w:numFmt w:val="bullet"/>
      <w:lvlText w:val="○"/>
      <w:lvlJc w:val="left"/>
      <w:pPr>
        <w:ind w:left="3600" w:hanging="360"/>
      </w:pPr>
    </w:lvl>
    <w:lvl w:ilvl="5" w:tplc="B62089B6">
      <w:start w:val="1"/>
      <w:numFmt w:val="bullet"/>
      <w:lvlText w:val="■"/>
      <w:lvlJc w:val="left"/>
      <w:pPr>
        <w:ind w:left="4320" w:hanging="360"/>
      </w:pPr>
    </w:lvl>
    <w:lvl w:ilvl="6" w:tplc="88909814">
      <w:start w:val="1"/>
      <w:numFmt w:val="bullet"/>
      <w:lvlText w:val="●"/>
      <w:lvlJc w:val="left"/>
      <w:pPr>
        <w:ind w:left="5040" w:hanging="360"/>
      </w:pPr>
    </w:lvl>
    <w:lvl w:ilvl="7" w:tplc="A01E3C1C">
      <w:start w:val="1"/>
      <w:numFmt w:val="bullet"/>
      <w:lvlText w:val="●"/>
      <w:lvlJc w:val="left"/>
      <w:pPr>
        <w:ind w:left="5760" w:hanging="360"/>
      </w:pPr>
    </w:lvl>
    <w:lvl w:ilvl="8" w:tplc="88DE3148">
      <w:start w:val="1"/>
      <w:numFmt w:val="bullet"/>
      <w:lvlText w:val="●"/>
      <w:lvlJc w:val="left"/>
      <w:pPr>
        <w:ind w:left="6480" w:hanging="360"/>
      </w:pPr>
    </w:lvl>
  </w:abstractNum>
  <w:num w:numId="1" w16cid:durableId="1357120372">
    <w:abstractNumId w:val="1"/>
    <w:lvlOverride w:ilvl="0">
      <w:startOverride w:val="1"/>
    </w:lvlOverride>
  </w:num>
  <w:num w:numId="2" w16cid:durableId="1491143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BC"/>
    <w:rsid w:val="000425BC"/>
    <w:rsid w:val="006E5FB7"/>
    <w:rsid w:val="00DE6382"/>
    <w:rsid w:val="00F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50D4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2026-05-09T16:53:00Z</dcterms:modified>
</cp:coreProperties>
</file>